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1">
      <w:pPr>
        <w:spacing w:after="0" w:lineRule="auto"/>
        <w:contextualSpacing w:val="0"/>
        <w:jc w:val="both"/>
        <w:rPr>
          <w:u w:val="single"/>
        </w:rPr>
      </w:pPr>
      <w:bookmarkStart w:colFirst="0" w:colLast="0" w:name="_jmskp67esa3e" w:id="1"/>
      <w:bookmarkEnd w:id="1"/>
      <w:r w:rsidDel="00000000" w:rsidR="00000000" w:rsidRPr="00000000">
        <w:rPr>
          <w:rtl w:val="0"/>
        </w:rPr>
      </w:r>
    </w:p>
    <w:p w:rsidR="00000000" w:rsidDel="00000000" w:rsidP="00000000" w:rsidRDefault="00000000" w:rsidRPr="00000000" w14:paraId="00000002">
      <w:pPr>
        <w:spacing w:after="0" w:lineRule="auto"/>
        <w:ind w:firstLine="720"/>
        <w:contextualSpacing w:val="0"/>
        <w:jc w:val="both"/>
        <w:rPr/>
      </w:pPr>
      <w:bookmarkStart w:colFirst="0" w:colLast="0" w:name="_fcojx3ggcaaa" w:id="2"/>
      <w:bookmarkEnd w:id="2"/>
      <w:r w:rsidDel="00000000" w:rsidR="00000000" w:rsidRPr="00000000">
        <w:rPr>
          <w:rtl w:val="0"/>
        </w:rPr>
        <w:t xml:space="preserve">Le Volontaire en Service Civique (VSC) à l’AGORAé a un </w:t>
      </w:r>
      <w:r w:rsidDel="00000000" w:rsidR="00000000" w:rsidRPr="00000000">
        <w:rPr>
          <w:b w:val="1"/>
          <w:rtl w:val="0"/>
        </w:rPr>
        <w:t xml:space="preserve">rôle diversifié et clé</w:t>
      </w:r>
      <w:r w:rsidDel="00000000" w:rsidR="00000000" w:rsidRPr="00000000">
        <w:rPr>
          <w:rtl w:val="0"/>
        </w:rPr>
        <w:t xml:space="preserve">. Sa mission prend la forme d’un contrat de 24h par semaine. Il s’investit tant sur le plan logistique qu’humain : de la gestion de l’épicerie solidaire à l’accueil des bénéficiaires (étudiants en grande situation de précarité), en passant par l’organisation en équipe d’évènements. Ses principales missions seront : </w:t>
      </w:r>
    </w:p>
    <w:p w:rsidR="00000000" w:rsidDel="00000000" w:rsidP="00000000" w:rsidRDefault="00000000" w:rsidRPr="00000000" w14:paraId="00000003">
      <w:pPr>
        <w:spacing w:after="0" w:lineRule="auto"/>
        <w:ind w:firstLine="720"/>
        <w:contextualSpacing w:val="0"/>
        <w:jc w:val="both"/>
        <w:rPr/>
      </w:pPr>
      <w:bookmarkStart w:colFirst="0" w:colLast="0" w:name="_81k8jvclwzme" w:id="3"/>
      <w:bookmarkEnd w:id="3"/>
      <w:r w:rsidDel="00000000" w:rsidR="00000000" w:rsidRPr="00000000">
        <w:rPr>
          <w:rtl w:val="0"/>
        </w:rPr>
      </w:r>
    </w:p>
    <w:p w:rsidR="00000000" w:rsidDel="00000000" w:rsidP="00000000" w:rsidRDefault="00000000" w:rsidRPr="00000000" w14:paraId="00000004">
      <w:pPr>
        <w:numPr>
          <w:ilvl w:val="0"/>
          <w:numId w:val="1"/>
        </w:numPr>
        <w:spacing w:after="0" w:lineRule="auto"/>
        <w:ind w:left="1440" w:hanging="360"/>
        <w:contextualSpacing w:val="1"/>
        <w:jc w:val="both"/>
        <w:rPr>
          <w:u w:val="none"/>
        </w:rPr>
      </w:pPr>
      <w:bookmarkStart w:colFirst="0" w:colLast="0" w:name="_tb58cb5ogzel" w:id="4"/>
      <w:bookmarkEnd w:id="4"/>
      <w:r w:rsidDel="00000000" w:rsidR="00000000" w:rsidRPr="00000000">
        <w:rPr>
          <w:rtl w:val="0"/>
        </w:rPr>
        <w:t xml:space="preserve">Permanences à l’AGORAé (accueillir un bénéficiaire, participer à la gestion des stocks, à la gestion sanitaire de l’épicerie...)</w:t>
      </w:r>
    </w:p>
    <w:p w:rsidR="00000000" w:rsidDel="00000000" w:rsidP="00000000" w:rsidRDefault="00000000" w:rsidRPr="00000000" w14:paraId="00000005">
      <w:pPr>
        <w:numPr>
          <w:ilvl w:val="0"/>
          <w:numId w:val="1"/>
        </w:numPr>
        <w:spacing w:after="0" w:lineRule="auto"/>
        <w:ind w:left="1440" w:hanging="360"/>
        <w:contextualSpacing w:val="1"/>
        <w:jc w:val="both"/>
        <w:rPr>
          <w:u w:val="none"/>
        </w:rPr>
      </w:pPr>
      <w:bookmarkStart w:colFirst="0" w:colLast="0" w:name="_isswrv7szwih" w:id="5"/>
      <w:bookmarkEnd w:id="5"/>
      <w:r w:rsidDel="00000000" w:rsidR="00000000" w:rsidRPr="00000000">
        <w:rPr>
          <w:rtl w:val="0"/>
        </w:rPr>
        <w:t xml:space="preserve">Gestion de projets (participation à l’organisation des événements organisés à l’AGORAé, tels que des ateliers cuisine, des projections, des vide-dressing...)</w:t>
      </w:r>
    </w:p>
    <w:p w:rsidR="00000000" w:rsidDel="00000000" w:rsidP="00000000" w:rsidRDefault="00000000" w:rsidRPr="00000000" w14:paraId="00000006">
      <w:pPr>
        <w:numPr>
          <w:ilvl w:val="0"/>
          <w:numId w:val="1"/>
        </w:numPr>
        <w:spacing w:after="0" w:lineRule="auto"/>
        <w:ind w:left="1440" w:hanging="360"/>
        <w:contextualSpacing w:val="1"/>
        <w:jc w:val="both"/>
        <w:rPr>
          <w:u w:val="none"/>
        </w:rPr>
      </w:pPr>
      <w:bookmarkStart w:colFirst="0" w:colLast="0" w:name="_bgjynlzid80c" w:id="6"/>
      <w:bookmarkEnd w:id="6"/>
      <w:r w:rsidDel="00000000" w:rsidR="00000000" w:rsidRPr="00000000">
        <w:rPr>
          <w:rtl w:val="0"/>
        </w:rPr>
        <w:t xml:space="preserve">Conseil des bénéficiaires sur les aides qui peuvent leur être allouées (des entretiens personnels, le contact au jour le jour...)</w:t>
      </w:r>
    </w:p>
    <w:p w:rsidR="00000000" w:rsidDel="00000000" w:rsidP="00000000" w:rsidRDefault="00000000" w:rsidRPr="00000000" w14:paraId="00000007">
      <w:pPr>
        <w:numPr>
          <w:ilvl w:val="0"/>
          <w:numId w:val="1"/>
        </w:numPr>
        <w:spacing w:after="0" w:lineRule="auto"/>
        <w:ind w:left="1440" w:hanging="360"/>
        <w:contextualSpacing w:val="1"/>
        <w:jc w:val="both"/>
        <w:rPr/>
      </w:pPr>
      <w:bookmarkStart w:colFirst="0" w:colLast="0" w:name="_30kqfl9qa6ki" w:id="7"/>
      <w:bookmarkEnd w:id="7"/>
      <w:r w:rsidDel="00000000" w:rsidR="00000000" w:rsidRPr="00000000">
        <w:rPr>
          <w:rtl w:val="0"/>
        </w:rPr>
        <w:t xml:space="preserve">Relation avec les partenaires de l’AGORAé (institutionnels, associations, etc.)</w:t>
      </w:r>
    </w:p>
    <w:p w:rsidR="00000000" w:rsidDel="00000000" w:rsidP="00000000" w:rsidRDefault="00000000" w:rsidRPr="00000000" w14:paraId="00000008">
      <w:pPr>
        <w:numPr>
          <w:ilvl w:val="0"/>
          <w:numId w:val="1"/>
        </w:numPr>
        <w:spacing w:after="0" w:lineRule="auto"/>
        <w:ind w:left="1440" w:hanging="360"/>
        <w:contextualSpacing w:val="1"/>
        <w:jc w:val="both"/>
        <w:rPr/>
      </w:pPr>
      <w:bookmarkStart w:colFirst="0" w:colLast="0" w:name="_t9pj2ag4751z" w:id="8"/>
      <w:bookmarkEnd w:id="8"/>
      <w:r w:rsidDel="00000000" w:rsidR="00000000" w:rsidRPr="00000000">
        <w:rPr>
          <w:rtl w:val="0"/>
        </w:rPr>
        <w:t xml:space="preserve">Collectes alimentaires (distribution des flyers, transport des produits collectés, etc.)</w:t>
      </w:r>
    </w:p>
    <w:p w:rsidR="00000000" w:rsidDel="00000000" w:rsidP="00000000" w:rsidRDefault="00000000" w:rsidRPr="00000000" w14:paraId="00000009">
      <w:pPr>
        <w:numPr>
          <w:ilvl w:val="0"/>
          <w:numId w:val="1"/>
        </w:numPr>
        <w:spacing w:after="0" w:lineRule="auto"/>
        <w:ind w:left="1440" w:hanging="360"/>
        <w:contextualSpacing w:val="1"/>
        <w:jc w:val="both"/>
        <w:rPr/>
      </w:pPr>
      <w:bookmarkStart w:colFirst="0" w:colLast="0" w:name="_4i0qmivbpe6c" w:id="9"/>
      <w:bookmarkEnd w:id="9"/>
      <w:r w:rsidDel="00000000" w:rsidR="00000000" w:rsidRPr="00000000">
        <w:rPr>
          <w:rtl w:val="0"/>
        </w:rPr>
        <w:t xml:space="preserve">Travailler sur les demandes de subvention de l’AGORAé (fondations privées, universités, Mairie de Paris, etc.)</w:t>
      </w:r>
    </w:p>
    <w:p w:rsidR="00000000" w:rsidDel="00000000" w:rsidP="00000000" w:rsidRDefault="00000000" w:rsidRPr="00000000" w14:paraId="0000000A">
      <w:pPr>
        <w:spacing w:after="0" w:lineRule="auto"/>
        <w:ind w:left="1440" w:firstLine="0"/>
        <w:contextualSpacing w:val="0"/>
        <w:jc w:val="both"/>
        <w:rPr/>
      </w:pPr>
      <w:bookmarkStart w:colFirst="0" w:colLast="0" w:name="_rd9w6635d8j9" w:id="10"/>
      <w:bookmarkEnd w:id="10"/>
      <w:r w:rsidDel="00000000" w:rsidR="00000000" w:rsidRPr="00000000">
        <w:rPr>
          <w:rtl w:val="0"/>
        </w:rPr>
      </w:r>
    </w:p>
    <w:p w:rsidR="00000000" w:rsidDel="00000000" w:rsidP="00000000" w:rsidRDefault="00000000" w:rsidRPr="00000000" w14:paraId="0000000B">
      <w:pPr>
        <w:spacing w:after="0" w:lineRule="auto"/>
        <w:ind w:left="1440" w:firstLine="0"/>
        <w:contextualSpacing w:val="0"/>
        <w:jc w:val="both"/>
        <w:rPr/>
      </w:pPr>
      <w:bookmarkStart w:colFirst="0" w:colLast="0" w:name="_v2aax92m8c58" w:id="11"/>
      <w:bookmarkEnd w:id="11"/>
      <w:r w:rsidDel="00000000" w:rsidR="00000000" w:rsidRPr="00000000">
        <w:rPr>
          <w:rtl w:val="0"/>
        </w:rPr>
      </w:r>
    </w:p>
    <w:p w:rsidR="00000000" w:rsidDel="00000000" w:rsidP="00000000" w:rsidRDefault="00000000" w:rsidRPr="00000000" w14:paraId="0000000C">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0D">
      <w:pPr>
        <w:spacing w:after="0" w:lineRule="auto"/>
        <w:contextualSpacing w:val="0"/>
        <w:jc w:val="both"/>
        <w:rPr/>
      </w:pPr>
      <w:bookmarkStart w:colFirst="0" w:colLast="0" w:name="_h7o0eo5s62fe" w:id="12"/>
      <w:bookmarkEnd w:id="12"/>
      <w:r w:rsidDel="00000000" w:rsidR="00000000" w:rsidRPr="00000000">
        <w:rPr>
          <w:rtl w:val="0"/>
        </w:rPr>
      </w:r>
    </w:p>
    <w:p w:rsidR="00000000" w:rsidDel="00000000" w:rsidP="00000000" w:rsidRDefault="00000000" w:rsidRPr="00000000" w14:paraId="0000000E">
      <w:pPr>
        <w:spacing w:after="0" w:lineRule="auto"/>
        <w:contextualSpacing w:val="0"/>
        <w:jc w:val="both"/>
        <w:rPr/>
      </w:pPr>
      <w:bookmarkStart w:colFirst="0" w:colLast="0" w:name="_yfx47sdb08vz" w:id="13"/>
      <w:bookmarkEnd w:id="13"/>
      <w:r w:rsidDel="00000000" w:rsidR="00000000" w:rsidRPr="00000000">
        <w:rPr>
          <w:rtl w:val="0"/>
        </w:rPr>
        <w:tab/>
        <w:t xml:space="preserve">Nous demandons à un Volontaire en Service Civique de prendre à coeur sa mission. Bien qu’étant dans un cadre étudiant, la tâche n’en est pas moins légère : un volontariat engage, et sa mission est au centre du fonctionnement de l’organisation. Un candidat doit pouvoir présenter les qualités suivantes : </w:t>
      </w:r>
    </w:p>
    <w:p w:rsidR="00000000" w:rsidDel="00000000" w:rsidP="00000000" w:rsidRDefault="00000000" w:rsidRPr="00000000" w14:paraId="0000000F">
      <w:pPr>
        <w:numPr>
          <w:ilvl w:val="0"/>
          <w:numId w:val="3"/>
        </w:numPr>
        <w:spacing w:after="0" w:lineRule="auto"/>
        <w:ind w:left="720" w:hanging="360"/>
        <w:contextualSpacing w:val="1"/>
        <w:jc w:val="both"/>
        <w:rPr>
          <w:u w:val="none"/>
        </w:rPr>
      </w:pPr>
      <w:bookmarkStart w:colFirst="0" w:colLast="0" w:name="_eubrkal8b4wp" w:id="14"/>
      <w:bookmarkEnd w:id="14"/>
      <w:r w:rsidDel="00000000" w:rsidR="00000000" w:rsidRPr="00000000">
        <w:rPr>
          <w:rtl w:val="0"/>
        </w:rPr>
        <w:t xml:space="preserve">Sens relationnel et bienveillance</w:t>
      </w:r>
    </w:p>
    <w:p w:rsidR="00000000" w:rsidDel="00000000" w:rsidP="00000000" w:rsidRDefault="00000000" w:rsidRPr="00000000" w14:paraId="00000010">
      <w:pPr>
        <w:numPr>
          <w:ilvl w:val="0"/>
          <w:numId w:val="3"/>
        </w:numPr>
        <w:spacing w:after="0" w:lineRule="auto"/>
        <w:ind w:left="720" w:hanging="360"/>
        <w:contextualSpacing w:val="1"/>
        <w:jc w:val="both"/>
        <w:rPr>
          <w:u w:val="none"/>
        </w:rPr>
      </w:pPr>
      <w:bookmarkStart w:colFirst="0" w:colLast="0" w:name="_gcf048hpewvk" w:id="15"/>
      <w:bookmarkEnd w:id="15"/>
      <w:r w:rsidDel="00000000" w:rsidR="00000000" w:rsidRPr="00000000">
        <w:rPr>
          <w:rtl w:val="0"/>
        </w:rPr>
        <w:t xml:space="preserve">Autonomie et responsabilité</w:t>
      </w:r>
    </w:p>
    <w:p w:rsidR="00000000" w:rsidDel="00000000" w:rsidP="00000000" w:rsidRDefault="00000000" w:rsidRPr="00000000" w14:paraId="00000011">
      <w:pPr>
        <w:numPr>
          <w:ilvl w:val="0"/>
          <w:numId w:val="3"/>
        </w:numPr>
        <w:spacing w:after="0" w:lineRule="auto"/>
        <w:ind w:left="720" w:hanging="360"/>
        <w:contextualSpacing w:val="1"/>
        <w:jc w:val="both"/>
        <w:rPr>
          <w:u w:val="none"/>
        </w:rPr>
      </w:pPr>
      <w:bookmarkStart w:colFirst="0" w:colLast="0" w:name="_pygx5so3vsnc" w:id="16"/>
      <w:bookmarkEnd w:id="16"/>
      <w:r w:rsidDel="00000000" w:rsidR="00000000" w:rsidRPr="00000000">
        <w:rPr>
          <w:rtl w:val="0"/>
        </w:rPr>
        <w:t xml:space="preserve">Ponctualité</w:t>
      </w:r>
    </w:p>
    <w:p w:rsidR="00000000" w:rsidDel="00000000" w:rsidP="00000000" w:rsidRDefault="00000000" w:rsidRPr="00000000" w14:paraId="00000012">
      <w:pPr>
        <w:numPr>
          <w:ilvl w:val="0"/>
          <w:numId w:val="3"/>
        </w:numPr>
        <w:spacing w:after="0" w:lineRule="auto"/>
        <w:ind w:left="720" w:hanging="360"/>
        <w:contextualSpacing w:val="1"/>
        <w:jc w:val="both"/>
        <w:rPr>
          <w:u w:val="none"/>
        </w:rPr>
      </w:pPr>
      <w:bookmarkStart w:colFirst="0" w:colLast="0" w:name="_ygbwilegj4my" w:id="17"/>
      <w:bookmarkEnd w:id="17"/>
      <w:r w:rsidDel="00000000" w:rsidR="00000000" w:rsidRPr="00000000">
        <w:rPr>
          <w:rtl w:val="0"/>
        </w:rPr>
        <w:t xml:space="preserve">Maîtrise des outils numériques (mails, Google Drive…)</w:t>
      </w:r>
    </w:p>
    <w:p w:rsidR="00000000" w:rsidDel="00000000" w:rsidP="00000000" w:rsidRDefault="00000000" w:rsidRPr="00000000" w14:paraId="00000013">
      <w:pPr>
        <w:numPr>
          <w:ilvl w:val="0"/>
          <w:numId w:val="3"/>
        </w:numPr>
        <w:spacing w:after="0" w:lineRule="auto"/>
        <w:ind w:left="720" w:hanging="360"/>
        <w:contextualSpacing w:val="1"/>
        <w:jc w:val="both"/>
        <w:rPr>
          <w:u w:val="none"/>
        </w:rPr>
      </w:pPr>
      <w:bookmarkStart w:colFirst="0" w:colLast="0" w:name="_begt23i86sq9" w:id="18"/>
      <w:bookmarkEnd w:id="18"/>
      <w:r w:rsidDel="00000000" w:rsidR="00000000" w:rsidRPr="00000000">
        <w:rPr>
          <w:rtl w:val="0"/>
        </w:rPr>
        <w:t xml:space="preserve">Sens du travail en équipe </w:t>
      </w:r>
    </w:p>
    <w:p w:rsidR="00000000" w:rsidDel="00000000" w:rsidP="00000000" w:rsidRDefault="00000000" w:rsidRPr="00000000" w14:paraId="00000014">
      <w:pPr>
        <w:numPr>
          <w:ilvl w:val="0"/>
          <w:numId w:val="3"/>
        </w:numPr>
        <w:spacing w:after="0" w:lineRule="auto"/>
        <w:ind w:left="720" w:hanging="360"/>
        <w:contextualSpacing w:val="1"/>
        <w:jc w:val="both"/>
        <w:rPr>
          <w:u w:val="none"/>
        </w:rPr>
      </w:pPr>
      <w:bookmarkStart w:colFirst="0" w:colLast="0" w:name="_eu3sz41jb8gq" w:id="19"/>
      <w:bookmarkEnd w:id="19"/>
      <w:r w:rsidDel="00000000" w:rsidR="00000000" w:rsidRPr="00000000">
        <w:rPr>
          <w:rtl w:val="0"/>
        </w:rPr>
        <w:t xml:space="preserve">Volonté dans l’apprentissage</w:t>
      </w:r>
    </w:p>
    <w:p w:rsidR="00000000" w:rsidDel="00000000" w:rsidP="00000000" w:rsidRDefault="00000000" w:rsidRPr="00000000" w14:paraId="00000015">
      <w:pPr>
        <w:spacing w:after="0" w:lineRule="auto"/>
        <w:contextualSpacing w:val="0"/>
        <w:jc w:val="both"/>
        <w:rPr/>
      </w:pPr>
      <w:bookmarkStart w:colFirst="0" w:colLast="0" w:name="_1jc230i6baci" w:id="20"/>
      <w:bookmarkEnd w:id="20"/>
      <w:r w:rsidDel="00000000" w:rsidR="00000000" w:rsidRPr="00000000">
        <w:rPr>
          <w:rtl w:val="0"/>
        </w:rPr>
      </w:r>
    </w:p>
    <w:p w:rsidR="00000000" w:rsidDel="00000000" w:rsidP="00000000" w:rsidRDefault="00000000" w:rsidRPr="00000000" w14:paraId="00000016">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17">
      <w:pPr>
        <w:spacing w:after="0" w:lineRule="auto"/>
        <w:contextualSpacing w:val="0"/>
        <w:jc w:val="both"/>
        <w:rPr/>
      </w:pPr>
      <w:bookmarkStart w:colFirst="0" w:colLast="0" w:name="_fo0o6umu6tl" w:id="21"/>
      <w:bookmarkEnd w:id="21"/>
      <w:r w:rsidDel="00000000" w:rsidR="00000000" w:rsidRPr="00000000">
        <w:rPr>
          <w:rtl w:val="0"/>
        </w:rPr>
      </w:r>
    </w:p>
    <w:p w:rsidR="00000000" w:rsidDel="00000000" w:rsidP="00000000" w:rsidRDefault="00000000" w:rsidRPr="00000000" w14:paraId="00000018">
      <w:pPr>
        <w:spacing w:after="0" w:lineRule="auto"/>
        <w:contextualSpacing w:val="0"/>
        <w:jc w:val="both"/>
        <w:rPr/>
      </w:pPr>
      <w:bookmarkStart w:colFirst="0" w:colLast="0" w:name="_yfx47sdb08vz" w:id="13"/>
      <w:bookmarkEnd w:id="13"/>
      <w:r w:rsidDel="00000000" w:rsidR="00000000" w:rsidRPr="00000000">
        <w:rPr>
          <w:rtl w:val="0"/>
        </w:rPr>
        <w:tab/>
        <w:t xml:space="preserve">L’engagement en tant que VSC est un vecteur d’apprentissage dans de nombreux domaines, utiles pour la suite des études ou la vie professionnelle (travail en équipe, gestion de deadlines et de projets, communication, autonomie, etc.). </w:t>
      </w:r>
    </w:p>
    <w:p w:rsidR="00000000" w:rsidDel="00000000" w:rsidP="00000000" w:rsidRDefault="00000000" w:rsidRPr="00000000" w14:paraId="00000019">
      <w:pPr>
        <w:spacing w:after="0" w:lineRule="auto"/>
        <w:ind w:left="0" w:firstLine="720"/>
        <w:contextualSpacing w:val="0"/>
        <w:jc w:val="both"/>
        <w:rPr/>
      </w:pPr>
      <w:bookmarkStart w:colFirst="0" w:colLast="0" w:name="_k25ohkikurxt" w:id="22"/>
      <w:bookmarkEnd w:id="22"/>
      <w:r w:rsidDel="00000000" w:rsidR="00000000" w:rsidRPr="00000000">
        <w:rPr>
          <w:rtl w:val="0"/>
        </w:rPr>
        <w:t xml:space="preserve">L’interlocuteur référent du VSC est le Vice-Président (VP) AGORAé avec qui il travaille, ainsi que les autres Chargés de Missions. De plus, le VSC étant amené évoluer en équipe, il doit collaborer avec les trois autres VSC de l’AGORAé. </w:t>
      </w:r>
    </w:p>
    <w:p w:rsidR="00000000" w:rsidDel="00000000" w:rsidP="00000000" w:rsidRDefault="00000000" w:rsidRPr="00000000" w14:paraId="0000001A">
      <w:pPr>
        <w:spacing w:after="0" w:lineRule="auto"/>
        <w:contextualSpacing w:val="0"/>
        <w:jc w:val="both"/>
        <w:rPr/>
      </w:pPr>
      <w:bookmarkStart w:colFirst="0" w:colLast="0" w:name="_how7ihm3unxp" w:id="23"/>
      <w:bookmarkEnd w:id="23"/>
      <w:r w:rsidDel="00000000" w:rsidR="00000000" w:rsidRPr="00000000">
        <w:rPr>
          <w:rtl w:val="0"/>
        </w:rPr>
        <w:tab/>
        <w:t xml:space="preserve">Le VSC est formé pour lui permettre d’acquérir les compétences nécessaires. Cela se produit par plusieurs moyens : </w:t>
      </w:r>
    </w:p>
    <w:p w:rsidR="00000000" w:rsidDel="00000000" w:rsidP="00000000" w:rsidRDefault="00000000" w:rsidRPr="00000000" w14:paraId="0000001B">
      <w:pPr>
        <w:numPr>
          <w:ilvl w:val="0"/>
          <w:numId w:val="2"/>
        </w:numPr>
        <w:spacing w:after="0" w:lineRule="auto"/>
        <w:ind w:left="720" w:hanging="360"/>
        <w:contextualSpacing w:val="1"/>
        <w:jc w:val="both"/>
        <w:rPr>
          <w:u w:val="none"/>
        </w:rPr>
      </w:pPr>
      <w:bookmarkStart w:colFirst="0" w:colLast="0" w:name="_s5uqrogyytyr" w:id="24"/>
      <w:bookmarkEnd w:id="24"/>
      <w:r w:rsidDel="00000000" w:rsidR="00000000" w:rsidRPr="00000000">
        <w:rPr>
          <w:b w:val="1"/>
          <w:rtl w:val="0"/>
        </w:rPr>
        <w:t xml:space="preserve">formations </w:t>
      </w:r>
      <w:r w:rsidDel="00000000" w:rsidR="00000000" w:rsidRPr="00000000">
        <w:rPr>
          <w:rtl w:val="0"/>
        </w:rPr>
        <w:t xml:space="preserve">en présentiel. De quelques heures, elles sont animées par le VP AGORAé, ou tout autre membre qualifié de l’AGEP. </w:t>
      </w:r>
    </w:p>
    <w:p w:rsidR="00000000" w:rsidDel="00000000" w:rsidP="00000000" w:rsidRDefault="00000000" w:rsidRPr="00000000" w14:paraId="0000001C">
      <w:pPr>
        <w:numPr>
          <w:ilvl w:val="0"/>
          <w:numId w:val="2"/>
        </w:numPr>
        <w:spacing w:after="0" w:lineRule="auto"/>
        <w:ind w:left="720" w:hanging="360"/>
        <w:contextualSpacing w:val="1"/>
        <w:jc w:val="both"/>
        <w:rPr>
          <w:u w:val="none"/>
        </w:rPr>
      </w:pPr>
      <w:bookmarkStart w:colFirst="0" w:colLast="0" w:name="_s9xiirsu0gz" w:id="25"/>
      <w:bookmarkEnd w:id="25"/>
      <w:r w:rsidDel="00000000" w:rsidR="00000000" w:rsidRPr="00000000">
        <w:rPr>
          <w:b w:val="1"/>
          <w:rtl w:val="0"/>
        </w:rPr>
        <w:t xml:space="preserve">événements</w:t>
      </w:r>
      <w:r w:rsidDel="00000000" w:rsidR="00000000" w:rsidRPr="00000000">
        <w:rPr>
          <w:rtl w:val="0"/>
        </w:rPr>
        <w:t xml:space="preserve">. Ces événements de formation, sur plusieurs jours, sont à destination de toute personne désirant s’impliquer dans le tissu associatif Parisien. Il peut s’agir d’événements parisiens ou nationaux. </w:t>
      </w:r>
    </w:p>
    <w:p w:rsidR="00000000" w:rsidDel="00000000" w:rsidP="00000000" w:rsidRDefault="00000000" w:rsidRPr="00000000" w14:paraId="0000001D">
      <w:pPr>
        <w:numPr>
          <w:ilvl w:val="0"/>
          <w:numId w:val="2"/>
        </w:numPr>
        <w:spacing w:after="0" w:lineRule="auto"/>
        <w:ind w:left="720" w:hanging="360"/>
        <w:contextualSpacing w:val="1"/>
        <w:jc w:val="both"/>
        <w:rPr>
          <w:u w:val="none"/>
        </w:rPr>
      </w:pPr>
      <w:bookmarkStart w:colFirst="0" w:colLast="0" w:name="_bp69dfksqx5w" w:id="26"/>
      <w:bookmarkEnd w:id="26"/>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ou d’autres documents (ex : cahier des charges AGORAé).</w:t>
      </w:r>
    </w:p>
    <w:p w:rsidR="00000000" w:rsidDel="00000000" w:rsidP="00000000" w:rsidRDefault="00000000" w:rsidRPr="00000000" w14:paraId="0000001E">
      <w:pPr>
        <w:spacing w:after="0" w:lineRule="auto"/>
        <w:ind w:left="720" w:firstLine="0"/>
        <w:contextualSpacing w:val="0"/>
        <w:jc w:val="both"/>
        <w:rPr/>
      </w:pPr>
      <w:bookmarkStart w:colFirst="0" w:colLast="0" w:name="_t4z7fufdfzr8" w:id="27"/>
      <w:bookmarkEnd w:id="27"/>
      <w:r w:rsidDel="00000000" w:rsidR="00000000" w:rsidRPr="00000000">
        <w:rPr>
          <w:rtl w:val="0"/>
        </w:rPr>
      </w:r>
    </w:p>
    <w:p w:rsidR="00000000" w:rsidDel="00000000" w:rsidP="00000000" w:rsidRDefault="00000000" w:rsidRPr="00000000" w14:paraId="0000001F">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20">
      <w:pPr>
        <w:spacing w:after="0" w:lineRule="auto"/>
        <w:contextualSpacing w:val="0"/>
        <w:jc w:val="both"/>
        <w:rPr/>
      </w:pPr>
      <w:bookmarkStart w:colFirst="0" w:colLast="0" w:name="_6jk7hhz0aed" w:id="28"/>
      <w:bookmarkEnd w:id="28"/>
      <w:r w:rsidDel="00000000" w:rsidR="00000000" w:rsidRPr="00000000">
        <w:rPr>
          <w:rtl w:val="0"/>
        </w:rPr>
      </w:r>
    </w:p>
    <w:p w:rsidR="00000000" w:rsidDel="00000000" w:rsidP="00000000" w:rsidRDefault="00000000" w:rsidRPr="00000000" w14:paraId="00000021">
      <w:pPr>
        <w:spacing w:after="0" w:lineRule="auto"/>
        <w:ind w:left="0" w:firstLine="0"/>
        <w:contextualSpacing w:val="0"/>
        <w:jc w:val="both"/>
        <w:rPr/>
      </w:pPr>
      <w:bookmarkStart w:colFirst="0" w:colLast="0" w:name="_cwku8aueraji" w:id="29"/>
      <w:bookmarkEnd w:id="29"/>
      <w:r w:rsidDel="00000000" w:rsidR="00000000" w:rsidRPr="00000000">
        <w:rPr>
          <w:rtl w:val="0"/>
        </w:rPr>
        <w:t xml:space="preserve">Ça t’intéresse, ou tu as des questions, des remarques ?</w:t>
      </w:r>
    </w:p>
    <w:p w:rsidR="00000000" w:rsidDel="00000000" w:rsidP="00000000" w:rsidRDefault="00000000" w:rsidRPr="00000000" w14:paraId="00000022">
      <w:pPr>
        <w:spacing w:after="0" w:lineRule="auto"/>
        <w:ind w:left="0" w:firstLine="0"/>
        <w:contextualSpacing w:val="0"/>
        <w:jc w:val="both"/>
        <w:rPr/>
      </w:pPr>
      <w:bookmarkStart w:colFirst="0" w:colLast="0" w:name="_jig3jipwmt00" w:id="30"/>
      <w:bookmarkEnd w:id="30"/>
      <w:r w:rsidDel="00000000" w:rsidR="00000000" w:rsidRPr="00000000">
        <w:rPr>
          <w:rtl w:val="0"/>
        </w:rPr>
      </w:r>
    </w:p>
    <w:p w:rsidR="00000000" w:rsidDel="00000000" w:rsidP="00000000" w:rsidRDefault="00000000" w:rsidRPr="00000000" w14:paraId="00000023">
      <w:pPr>
        <w:spacing w:after="0" w:lineRule="auto"/>
        <w:ind w:left="0" w:firstLine="0"/>
        <w:contextualSpacing w:val="0"/>
        <w:jc w:val="both"/>
        <w:rPr>
          <w:b w:val="1"/>
        </w:rPr>
      </w:pPr>
      <w:bookmarkStart w:colFirst="0" w:colLast="0" w:name="_wb1sbpkowfov" w:id="31"/>
      <w:bookmarkEnd w:id="31"/>
      <w:r w:rsidDel="00000000" w:rsidR="00000000" w:rsidRPr="00000000">
        <w:rPr>
          <w:b w:val="1"/>
          <w:rtl w:val="0"/>
        </w:rPr>
        <w:t xml:space="preserve">Quentin HARDY</w:t>
      </w:r>
    </w:p>
    <w:p w:rsidR="00000000" w:rsidDel="00000000" w:rsidP="00000000" w:rsidRDefault="00000000" w:rsidRPr="00000000" w14:paraId="00000024">
      <w:pPr>
        <w:spacing w:after="0" w:lineRule="auto"/>
        <w:ind w:left="0" w:firstLine="0"/>
        <w:contextualSpacing w:val="0"/>
        <w:jc w:val="both"/>
        <w:rPr/>
      </w:pPr>
      <w:bookmarkStart w:colFirst="0" w:colLast="0" w:name="_slwsp7caphqb" w:id="32"/>
      <w:bookmarkEnd w:id="32"/>
      <w:r w:rsidDel="00000000" w:rsidR="00000000" w:rsidRPr="00000000">
        <w:rPr>
          <w:rtl w:val="0"/>
        </w:rPr>
        <w:t xml:space="preserve">VP en charge de l’AGORAé de l’AGEP (2018-2019)</w:t>
      </w:r>
    </w:p>
    <w:p w:rsidR="00000000" w:rsidDel="00000000" w:rsidP="00000000" w:rsidRDefault="00000000" w:rsidRPr="00000000" w14:paraId="00000025">
      <w:pPr>
        <w:spacing w:after="0" w:lineRule="auto"/>
        <w:ind w:left="0" w:firstLine="0"/>
        <w:contextualSpacing w:val="0"/>
        <w:jc w:val="both"/>
        <w:rPr/>
      </w:pPr>
      <w:bookmarkStart w:colFirst="0" w:colLast="0" w:name="_76e7i2cd6g7o" w:id="33"/>
      <w:bookmarkEnd w:id="33"/>
      <w:hyperlink r:id="rId6">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26">
      <w:pPr>
        <w:spacing w:after="0" w:lineRule="auto"/>
        <w:ind w:left="0" w:firstLine="0"/>
        <w:contextualSpacing w:val="0"/>
        <w:jc w:val="both"/>
        <w:rPr/>
      </w:pPr>
      <w:bookmarkStart w:colFirst="0" w:colLast="0" w:name="_7lmoz7egwi3q" w:id="34"/>
      <w:bookmarkEnd w:id="34"/>
      <w:r w:rsidDel="00000000" w:rsidR="00000000" w:rsidRPr="00000000">
        <w:rPr>
          <w:rtl w:val="0"/>
        </w:rPr>
        <w:t xml:space="preserve">07 83 83 49 94</w:t>
      </w:r>
      <w:r w:rsidDel="00000000" w:rsidR="00000000" w:rsidRPr="00000000">
        <w:rPr>
          <w:rtl w:val="0"/>
        </w:rPr>
      </w:r>
    </w:p>
    <w:sectPr>
      <w:headerReference r:id="rId7" w:type="default"/>
      <w:footerReference r:id="rId8"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7.png"/>
          <a:graphic>
            <a:graphicData uri="http://schemas.openxmlformats.org/drawingml/2006/picture">
              <pic:pic>
                <pic:nvPicPr>
                  <pic:cNvPr id="0" name="image7.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2781617</wp:posOffset>
              </wp:positionH>
              <wp:positionV relativeFrom="paragraph">
                <wp:posOffset>-1904</wp:posOffset>
              </wp:positionV>
              <wp:extent cx="5286058" cy="336385"/>
              <wp:effectExtent b="0" l="0" r="0" t="0"/>
              <wp:wrapSquare wrapText="bothSides" distB="45720" distT="45720" distL="114300" distR="114300"/>
              <wp:docPr id="3" name=""/>
              <a:graphic>
                <a:graphicData uri="http://schemas.microsoft.com/office/word/2010/wordprocessingShape">
                  <wps:wsp>
                    <wps:cNvSpPr/>
                    <wps:cNvPr id="4" name="Shape 4"/>
                    <wps:spPr>
                      <a:xfrm>
                        <a:off x="908825" y="3581250"/>
                        <a:ext cx="8366400" cy="3975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Service Civique 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2781617</wp:posOffset>
              </wp:positionH>
              <wp:positionV relativeFrom="paragraph">
                <wp:posOffset>-1904</wp:posOffset>
              </wp:positionV>
              <wp:extent cx="5286058" cy="336385"/>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5286058" cy="3363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quentin.hardy@ageparis.org"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8.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7.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